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8A" w:rsidRPr="00005D1C" w:rsidRDefault="0089308A" w:rsidP="0089308A">
      <w:pPr>
        <w:rPr>
          <w:sz w:val="22"/>
        </w:rPr>
      </w:pPr>
      <w:r w:rsidRPr="00005D1C">
        <w:rPr>
          <w:sz w:val="22"/>
        </w:rPr>
        <w:t xml:space="preserve">Algebra II – Family </w:t>
      </w:r>
      <w:r w:rsidR="002C2F58">
        <w:rPr>
          <w:sz w:val="22"/>
        </w:rPr>
        <w:t>Undone</w:t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="002C2F58">
        <w:rPr>
          <w:sz w:val="22"/>
        </w:rPr>
        <w:tab/>
      </w:r>
      <w:r w:rsidR="002C2F58">
        <w:rPr>
          <w:sz w:val="22"/>
        </w:rPr>
        <w:tab/>
      </w:r>
      <w:r w:rsidRPr="00005D1C">
        <w:rPr>
          <w:sz w:val="22"/>
        </w:rPr>
        <w:tab/>
        <w:t xml:space="preserve">Name: </w:t>
      </w:r>
      <w:r w:rsidRPr="00005D1C">
        <w:rPr>
          <w:sz w:val="22"/>
        </w:rPr>
        <w:tab/>
        <w:t>________________________</w:t>
      </w:r>
    </w:p>
    <w:p w:rsidR="0089308A" w:rsidRPr="00005D1C" w:rsidRDefault="0089308A" w:rsidP="0089308A">
      <w:pPr>
        <w:rPr>
          <w:sz w:val="22"/>
        </w:rPr>
      </w:pP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  <w:t xml:space="preserve">Date:  </w:t>
      </w:r>
      <w:r w:rsidRPr="00005D1C">
        <w:rPr>
          <w:sz w:val="22"/>
        </w:rPr>
        <w:tab/>
        <w:t>________________________</w:t>
      </w:r>
    </w:p>
    <w:p w:rsidR="0089308A" w:rsidRPr="00005D1C" w:rsidRDefault="0089308A" w:rsidP="0089308A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2553"/>
        <w:gridCol w:w="2746"/>
        <w:gridCol w:w="2896"/>
        <w:gridCol w:w="2461"/>
      </w:tblGrid>
      <w:tr w:rsidR="009A792B" w:rsidRPr="00005D1C">
        <w:tc>
          <w:tcPr>
            <w:tcW w:w="2602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Function</w: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A</w:t>
            </w:r>
          </w:p>
          <w:p w:rsidR="009A792B" w:rsidRPr="00005D1C" w:rsidRDefault="002C2F58" w:rsidP="009A7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 a table of values for the function</w:t>
            </w:r>
          </w:p>
        </w:tc>
        <w:tc>
          <w:tcPr>
            <w:tcW w:w="2573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B</w:t>
            </w:r>
          </w:p>
          <w:p w:rsidR="009A792B" w:rsidRPr="00005D1C" w:rsidRDefault="002C2F58" w:rsidP="009A7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Plot the points for the table</w:t>
            </w: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C</w:t>
            </w:r>
          </w:p>
          <w:p w:rsidR="009A792B" w:rsidRPr="002C2F58" w:rsidRDefault="002C2F58" w:rsidP="009A79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Make an table of values for </w:t>
            </w:r>
            <w:r>
              <w:rPr>
                <w:i/>
                <w:sz w:val="22"/>
              </w:rPr>
              <w:t xml:space="preserve">f </w:t>
            </w:r>
            <w:r>
              <w:rPr>
                <w:sz w:val="22"/>
                <w:vertAlign w:val="superscript"/>
              </w:rPr>
              <w:t>-1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x</w:t>
            </w:r>
            <w:r>
              <w:rPr>
                <w:sz w:val="22"/>
              </w:rPr>
              <w:t>)</w:t>
            </w:r>
            <w:r w:rsidR="00A07EB7">
              <w:rPr>
                <w:sz w:val="22"/>
              </w:rPr>
              <w:t xml:space="preserve"> and plot the new point in a different color</w:t>
            </w:r>
          </w:p>
        </w:tc>
      </w:tr>
      <w:tr w:rsidR="009A792B" w:rsidRPr="00005D1C">
        <w:tc>
          <w:tcPr>
            <w:tcW w:w="2602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position w:val="-8"/>
                <w:sz w:val="22"/>
              </w:rPr>
              <w:object w:dxaOrig="132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4pt" o:ole="">
                  <v:imagedata r:id="rId5" o:title=""/>
                </v:shape>
                <o:OLEObject Type="Embed" ProgID="Equation.3" ShapeID="_x0000_i1025" DrawAspect="Content" ObjectID="_1342772086" r:id="rId6"/>
              </w:objec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:rsidR="009A792B" w:rsidRPr="00005D1C" w:rsidRDefault="002C2F58" w:rsidP="009A792B">
            <w:pPr>
              <w:jc w:val="center"/>
              <w:rPr>
                <w:sz w:val="22"/>
              </w:rPr>
            </w:pPr>
            <w:r w:rsidRPr="00005D1C">
              <w:rPr>
                <w:noProof/>
                <w:sz w:val="22"/>
              </w:rPr>
              <w:drawing>
                <wp:inline distT="0" distB="0" distL="0" distR="0">
                  <wp:extent cx="1674391" cy="1648883"/>
                  <wp:effectExtent l="25400" t="0" r="2009" b="0"/>
                  <wp:docPr id="5" name="Picture 3" descr="http://4.bp.blogspot.com/_9VNaIzjiOr0/TO9qRj7FW5I/AAAAAAAAAaA/0qR1Csvc7FI/s1600/X-Y-Axis-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9VNaIzjiOr0/TO9qRj7FW5I/AAAAAAAAAaA/0qR1Csvc7FI/s1600/X-Y-Axis-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28" t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3" cy="165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</w:tr>
      <w:tr w:rsidR="009A792B" w:rsidRPr="00005D1C">
        <w:tc>
          <w:tcPr>
            <w:tcW w:w="2602" w:type="dxa"/>
          </w:tcPr>
          <w:p w:rsidR="009A792B" w:rsidRPr="00005D1C" w:rsidRDefault="00005D1C" w:rsidP="009A792B">
            <w:pPr>
              <w:jc w:val="center"/>
              <w:rPr>
                <w:sz w:val="22"/>
              </w:rPr>
            </w:pPr>
            <w:r w:rsidRPr="00005D1C">
              <w:rPr>
                <w:position w:val="-8"/>
                <w:sz w:val="22"/>
              </w:rPr>
              <w:object w:dxaOrig="960" w:dyaOrig="320">
                <v:shape id="_x0000_i1026" type="#_x0000_t75" style="width:48pt;height:16pt" o:ole="">
                  <v:imagedata r:id="rId8" o:title=""/>
                </v:shape>
                <o:OLEObject Type="Embed" ProgID="Equation.3" ShapeID="_x0000_i1026" DrawAspect="Content" ObjectID="_1342772087" r:id="rId9"/>
              </w:objec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:rsidR="009A792B" w:rsidRPr="00005D1C" w:rsidRDefault="006C3518" w:rsidP="009A792B">
            <w:pPr>
              <w:jc w:val="center"/>
              <w:rPr>
                <w:sz w:val="22"/>
              </w:rPr>
            </w:pPr>
            <w:r w:rsidRPr="00005D1C">
              <w:rPr>
                <w:noProof/>
                <w:sz w:val="22"/>
              </w:rPr>
              <w:drawing>
                <wp:inline distT="0" distB="0" distL="0" distR="0">
                  <wp:extent cx="1674391" cy="1648883"/>
                  <wp:effectExtent l="25400" t="0" r="2009" b="0"/>
                  <wp:docPr id="6" name="Picture 3" descr="http://4.bp.blogspot.com/_9VNaIzjiOr0/TO9qRj7FW5I/AAAAAAAAAaA/0qR1Csvc7FI/s1600/X-Y-Axis-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9VNaIzjiOr0/TO9qRj7FW5I/AAAAAAAAAaA/0qR1Csvc7FI/s1600/X-Y-Axis-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28" t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3" cy="165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</w:tr>
      <w:tr w:rsidR="009A792B" w:rsidRPr="00005D1C">
        <w:tc>
          <w:tcPr>
            <w:tcW w:w="2602" w:type="dxa"/>
          </w:tcPr>
          <w:p w:rsidR="009A792B" w:rsidRPr="00005D1C" w:rsidRDefault="00005D1C" w:rsidP="009A792B">
            <w:pPr>
              <w:jc w:val="center"/>
              <w:rPr>
                <w:sz w:val="22"/>
              </w:rPr>
            </w:pPr>
            <w:r w:rsidRPr="00005D1C">
              <w:rPr>
                <w:position w:val="-8"/>
                <w:sz w:val="22"/>
              </w:rPr>
              <w:object w:dxaOrig="1020" w:dyaOrig="280">
                <v:shape id="_x0000_i1027" type="#_x0000_t75" style="width:51.35pt;height:14pt" o:ole="">
                  <v:imagedata r:id="rId10" o:title=""/>
                </v:shape>
                <o:OLEObject Type="Embed" ProgID="Equation.3" ShapeID="_x0000_i1027" DrawAspect="Content" ObjectID="_1342772088" r:id="rId11"/>
              </w:objec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:rsidR="009A792B" w:rsidRPr="00005D1C" w:rsidRDefault="006C3518" w:rsidP="009A792B">
            <w:pPr>
              <w:jc w:val="center"/>
              <w:rPr>
                <w:sz w:val="22"/>
              </w:rPr>
            </w:pPr>
            <w:r w:rsidRPr="00005D1C">
              <w:rPr>
                <w:noProof/>
                <w:sz w:val="22"/>
              </w:rPr>
              <w:drawing>
                <wp:inline distT="0" distB="0" distL="0" distR="0">
                  <wp:extent cx="1674391" cy="1648883"/>
                  <wp:effectExtent l="25400" t="0" r="2009" b="0"/>
                  <wp:docPr id="7" name="Picture 3" descr="http://4.bp.blogspot.com/_9VNaIzjiOr0/TO9qRj7FW5I/AAAAAAAAAaA/0qR1Csvc7FI/s1600/X-Y-Axis-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9VNaIzjiOr0/TO9qRj7FW5I/AAAAAAAAAaA/0qR1Csvc7FI/s1600/X-Y-Axis-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28" t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3" cy="165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</w:tr>
      <w:tr w:rsidR="009A792B" w:rsidRPr="00005D1C">
        <w:tc>
          <w:tcPr>
            <w:tcW w:w="2602" w:type="dxa"/>
          </w:tcPr>
          <w:p w:rsidR="009A792B" w:rsidRPr="00005D1C" w:rsidRDefault="00005D1C" w:rsidP="009A792B">
            <w:pPr>
              <w:jc w:val="center"/>
              <w:rPr>
                <w:sz w:val="22"/>
              </w:rPr>
            </w:pPr>
            <w:r w:rsidRPr="00005D1C">
              <w:rPr>
                <w:position w:val="-8"/>
                <w:sz w:val="22"/>
              </w:rPr>
              <w:object w:dxaOrig="1760" w:dyaOrig="320">
                <v:shape id="_x0000_i1028" type="#_x0000_t75" style="width:88pt;height:16pt" o:ole="">
                  <v:imagedata r:id="rId12" o:title=""/>
                </v:shape>
                <o:OLEObject Type="Embed" ProgID="Equation.3" ShapeID="_x0000_i1028" DrawAspect="Content" ObjectID="_1342772089" r:id="rId13"/>
              </w:objec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:rsidR="009A792B" w:rsidRPr="00005D1C" w:rsidRDefault="006C3518" w:rsidP="009A792B">
            <w:pPr>
              <w:jc w:val="center"/>
              <w:rPr>
                <w:sz w:val="22"/>
              </w:rPr>
            </w:pPr>
            <w:r w:rsidRPr="00005D1C">
              <w:rPr>
                <w:noProof/>
                <w:sz w:val="22"/>
              </w:rPr>
              <w:drawing>
                <wp:inline distT="0" distB="0" distL="0" distR="0">
                  <wp:extent cx="1674391" cy="1648883"/>
                  <wp:effectExtent l="25400" t="0" r="2009" b="0"/>
                  <wp:docPr id="8" name="Picture 3" descr="http://4.bp.blogspot.com/_9VNaIzjiOr0/TO9qRj7FW5I/AAAAAAAAAaA/0qR1Csvc7FI/s1600/X-Y-Axis-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9VNaIzjiOr0/TO9qRj7FW5I/AAAAAAAAAaA/0qR1Csvc7FI/s1600/X-Y-Axis-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28" t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3" cy="165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</w:tr>
    </w:tbl>
    <w:p w:rsidR="0089308A" w:rsidRPr="00005D1C" w:rsidRDefault="0089308A" w:rsidP="0089308A">
      <w:pPr>
        <w:rPr>
          <w:sz w:val="22"/>
        </w:rPr>
      </w:pPr>
    </w:p>
    <w:p w:rsidR="00DF3E5C" w:rsidRDefault="00DF3E5C" w:rsidP="00DF3E5C">
      <w:pPr>
        <w:rPr>
          <w:sz w:val="22"/>
        </w:rPr>
      </w:pPr>
      <w:r>
        <w:rPr>
          <w:sz w:val="22"/>
        </w:rPr>
        <w:t>Closure:</w:t>
      </w:r>
    </w:p>
    <w:p w:rsidR="00A016A3" w:rsidRPr="00A016A3" w:rsidRDefault="00135955" w:rsidP="00DF3E5C">
      <w:pPr>
        <w:rPr>
          <w:sz w:val="22"/>
        </w:rPr>
      </w:pPr>
      <w:r>
        <w:rPr>
          <w:sz w:val="22"/>
        </w:rPr>
        <w:t xml:space="preserve">1.  </w:t>
      </w:r>
      <w:r w:rsidR="00A016A3">
        <w:rPr>
          <w:sz w:val="22"/>
        </w:rPr>
        <w:t xml:space="preserve">Draw the line </w:t>
      </w:r>
      <w:r w:rsidR="00A016A3">
        <w:rPr>
          <w:i/>
          <w:sz w:val="22"/>
        </w:rPr>
        <w:t xml:space="preserve">y </w:t>
      </w:r>
      <w:r w:rsidR="00A016A3">
        <w:rPr>
          <w:sz w:val="22"/>
        </w:rPr>
        <w:t xml:space="preserve">= </w:t>
      </w:r>
      <w:r w:rsidR="00A016A3">
        <w:rPr>
          <w:i/>
          <w:sz w:val="22"/>
        </w:rPr>
        <w:t>x</w:t>
      </w:r>
      <w:r w:rsidR="00A016A3">
        <w:rPr>
          <w:sz w:val="22"/>
        </w:rPr>
        <w:t xml:space="preserve"> on each graph. </w:t>
      </w:r>
    </w:p>
    <w:p w:rsidR="00DF3E5C" w:rsidRDefault="00135955" w:rsidP="00DF3E5C">
      <w:pPr>
        <w:rPr>
          <w:sz w:val="22"/>
        </w:rPr>
      </w:pPr>
      <w:r>
        <w:rPr>
          <w:sz w:val="22"/>
        </w:rPr>
        <w:t xml:space="preserve">2.  </w:t>
      </w:r>
      <w:r w:rsidR="00DF3E5C">
        <w:rPr>
          <w:sz w:val="22"/>
        </w:rPr>
        <w:t>Are the graphs of the functions and its inverse related?  Explain.</w:t>
      </w:r>
    </w:p>
    <w:p w:rsidR="00DF3E5C" w:rsidRDefault="00135955" w:rsidP="00DF3E5C">
      <w:pPr>
        <w:rPr>
          <w:sz w:val="22"/>
        </w:rPr>
      </w:pPr>
      <w:r>
        <w:rPr>
          <w:sz w:val="22"/>
        </w:rPr>
        <w:t xml:space="preserve">3.  </w:t>
      </w:r>
      <w:r w:rsidR="00DF3E5C">
        <w:rPr>
          <w:sz w:val="22"/>
        </w:rPr>
        <w:t xml:space="preserve">Are all the inverse functions?  List any that are not.  </w:t>
      </w:r>
    </w:p>
    <w:p w:rsidR="00DF3E5C" w:rsidRDefault="00135955" w:rsidP="00DF3E5C">
      <w:pPr>
        <w:rPr>
          <w:sz w:val="22"/>
        </w:rPr>
      </w:pPr>
      <w:r>
        <w:rPr>
          <w:sz w:val="22"/>
        </w:rPr>
        <w:t xml:space="preserve">4.  </w:t>
      </w:r>
      <w:r w:rsidR="00DF3E5C">
        <w:rPr>
          <w:sz w:val="22"/>
        </w:rPr>
        <w:t>Could you restrict the domain to make the inverse a function?</w:t>
      </w:r>
    </w:p>
    <w:p w:rsidR="009A792B" w:rsidRPr="006C3518" w:rsidRDefault="009A792B" w:rsidP="00005D1C">
      <w:pPr>
        <w:rPr>
          <w:sz w:val="22"/>
        </w:rPr>
      </w:pPr>
    </w:p>
    <w:sectPr w:rsidR="009A792B" w:rsidRPr="006C3518" w:rsidSect="00005D1C">
      <w:pgSz w:w="12240" w:h="15840"/>
      <w:pgMar w:top="810" w:right="810" w:bottom="63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799F"/>
    <w:multiLevelType w:val="hybridMultilevel"/>
    <w:tmpl w:val="B226D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9308A"/>
    <w:rsid w:val="00005D1C"/>
    <w:rsid w:val="00135955"/>
    <w:rsid w:val="001A4C2A"/>
    <w:rsid w:val="002C2F58"/>
    <w:rsid w:val="00364AB5"/>
    <w:rsid w:val="006C3518"/>
    <w:rsid w:val="0089308A"/>
    <w:rsid w:val="009A792B"/>
    <w:rsid w:val="00A016A3"/>
    <w:rsid w:val="00A07EB7"/>
    <w:rsid w:val="00DF3E5C"/>
    <w:rsid w:val="00EC32C1"/>
    <w:rsid w:val="00F610D7"/>
    <w:rsid w:val="00FF3F83"/>
  </w:rsids>
  <m:mathPr>
    <m:mathFont m:val="Comic Sans 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308A"/>
    <w:pPr>
      <w:ind w:left="720"/>
      <w:contextualSpacing/>
    </w:pPr>
  </w:style>
  <w:style w:type="table" w:styleId="TableGrid">
    <w:name w:val="Table Grid"/>
    <w:basedOn w:val="TableNormal"/>
    <w:uiPriority w:val="59"/>
    <w:rsid w:val="009A79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gif"/><Relationship Id="rId8" Type="http://schemas.openxmlformats.org/officeDocument/2006/relationships/image" Target="media/image3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Company>HCPSS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Howard County Administrator</cp:lastModifiedBy>
  <cp:revision>2</cp:revision>
  <dcterms:created xsi:type="dcterms:W3CDTF">2014-08-07T15:17:00Z</dcterms:created>
  <dcterms:modified xsi:type="dcterms:W3CDTF">2014-08-07T15:17:00Z</dcterms:modified>
</cp:coreProperties>
</file>